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E91" w:rsidRPr="005142DE" w:rsidRDefault="0052036B" w:rsidP="0052036B">
      <w:pPr>
        <w:shd w:val="clear" w:color="auto" w:fill="FFFFFF"/>
        <w:spacing w:after="0" w:line="240" w:lineRule="auto"/>
        <w:jc w:val="both"/>
        <w:rPr>
          <w:color w:val="000000"/>
          <w:szCs w:val="28"/>
          <w:lang w:eastAsia="ru-RU"/>
        </w:rPr>
      </w:pPr>
      <w:r>
        <w:rPr>
          <w:color w:val="000000"/>
          <w:szCs w:val="28"/>
          <w:lang w:eastAsia="ru-RU"/>
        </w:rPr>
        <w:t xml:space="preserve">   </w:t>
      </w:r>
      <w:r w:rsidR="00A66E91" w:rsidRPr="005142DE">
        <w:rPr>
          <w:color w:val="000000"/>
          <w:szCs w:val="28"/>
          <w:lang w:eastAsia="ru-RU"/>
        </w:rPr>
        <w:t>Прибрежная обстановка может заставить людей пересесть в лодки, что влечет за собой опасность неожиданно оказаться в холодной воде. Не всегда спасательные средства оперативно оказываются под рукой. В таких случаях человек должен уметь максимально рассчитывать на самого себя.</w:t>
      </w:r>
    </w:p>
    <w:p w:rsidR="00A66E91" w:rsidRPr="002F2B83" w:rsidRDefault="00A66E91" w:rsidP="002F2B83">
      <w:pPr>
        <w:shd w:val="clear" w:color="auto" w:fill="FFFFFF"/>
        <w:spacing w:after="0" w:line="240" w:lineRule="auto"/>
        <w:jc w:val="center"/>
        <w:rPr>
          <w:b/>
          <w:color w:val="0000FF"/>
          <w:sz w:val="32"/>
          <w:szCs w:val="28"/>
          <w:lang w:eastAsia="ru-RU"/>
        </w:rPr>
      </w:pPr>
      <w:r w:rsidRPr="002F2B83">
        <w:rPr>
          <w:b/>
          <w:color w:val="0000FF"/>
          <w:sz w:val="32"/>
          <w:szCs w:val="28"/>
          <w:lang w:eastAsia="ru-RU"/>
        </w:rPr>
        <w:t>Правила и рекомендации</w:t>
      </w:r>
    </w:p>
    <w:p w:rsidR="00A66E91" w:rsidRPr="00A66E91" w:rsidRDefault="00A66E91" w:rsidP="00A66E91">
      <w:pPr>
        <w:pStyle w:val="a7"/>
        <w:numPr>
          <w:ilvl w:val="0"/>
          <w:numId w:val="1"/>
        </w:numPr>
        <w:shd w:val="clear" w:color="auto" w:fill="FFFFFF"/>
        <w:tabs>
          <w:tab w:val="left" w:pos="426"/>
        </w:tabs>
        <w:spacing w:after="0" w:line="240" w:lineRule="auto"/>
        <w:ind w:left="0" w:firstLine="0"/>
        <w:jc w:val="both"/>
        <w:rPr>
          <w:color w:val="000000"/>
          <w:szCs w:val="28"/>
          <w:lang w:eastAsia="ru-RU"/>
        </w:rPr>
      </w:pPr>
      <w:r w:rsidRPr="00A66E91">
        <w:rPr>
          <w:color w:val="000000"/>
          <w:szCs w:val="28"/>
          <w:lang w:eastAsia="ru-RU"/>
        </w:rPr>
        <w:t xml:space="preserve">Обычный человек в одежде может находиться в воде с температурой 7 – 8 градусов до 3 – 4 часов, в воде с температурой 3 – 4 градуса – до 1,5 – 2 часов без ущерба для жизни и здоровья. </w:t>
      </w:r>
    </w:p>
    <w:p w:rsidR="00A66E91" w:rsidRPr="00A66E91" w:rsidRDefault="00A66E91" w:rsidP="00A66E91">
      <w:pPr>
        <w:pStyle w:val="a7"/>
        <w:numPr>
          <w:ilvl w:val="0"/>
          <w:numId w:val="1"/>
        </w:numPr>
        <w:shd w:val="clear" w:color="auto" w:fill="FFFFFF"/>
        <w:tabs>
          <w:tab w:val="left" w:pos="426"/>
        </w:tabs>
        <w:spacing w:after="0" w:line="240" w:lineRule="auto"/>
        <w:ind w:left="0" w:firstLine="0"/>
        <w:jc w:val="both"/>
        <w:rPr>
          <w:color w:val="000000"/>
          <w:szCs w:val="28"/>
          <w:lang w:eastAsia="ru-RU"/>
        </w:rPr>
      </w:pPr>
      <w:r w:rsidRPr="00A66E91">
        <w:rPr>
          <w:color w:val="000000"/>
          <w:szCs w:val="28"/>
          <w:lang w:eastAsia="ru-RU"/>
        </w:rPr>
        <w:t xml:space="preserve">Оказавшись неожиданно в воде, постарайтесь зацепиться за </w:t>
      </w:r>
      <w:r w:rsidR="00772237">
        <w:rPr>
          <w:color w:val="000000"/>
          <w:szCs w:val="28"/>
          <w:lang w:eastAsia="ru-RU"/>
        </w:rPr>
        <w:t>любую</w:t>
      </w:r>
      <w:r w:rsidRPr="00A66E91">
        <w:rPr>
          <w:color w:val="000000"/>
          <w:szCs w:val="28"/>
          <w:lang w:eastAsia="ru-RU"/>
        </w:rPr>
        <w:t xml:space="preserve"> точку опоры и перетерпите  первые неприятные ощущения от холодной воды. Никаких резких движений, подавите в себе внутреннюю панику. Через 30 – 40 секунд вы перестанете остро чувствовать холод,  почувствовав легкое внутреннее тепло.</w:t>
      </w:r>
    </w:p>
    <w:p w:rsidR="00A66E91" w:rsidRPr="00A66E91" w:rsidRDefault="00A66E91" w:rsidP="00A66E91">
      <w:pPr>
        <w:shd w:val="clear" w:color="auto" w:fill="FFFFFF"/>
        <w:tabs>
          <w:tab w:val="left" w:pos="426"/>
        </w:tabs>
        <w:spacing w:after="0" w:line="240" w:lineRule="auto"/>
        <w:jc w:val="both"/>
        <w:rPr>
          <w:color w:val="000000"/>
          <w:szCs w:val="28"/>
          <w:lang w:eastAsia="ru-RU"/>
        </w:rPr>
      </w:pPr>
      <w:r w:rsidRPr="00A66E91">
        <w:rPr>
          <w:color w:val="000000"/>
          <w:szCs w:val="28"/>
          <w:lang w:eastAsia="ru-RU"/>
        </w:rPr>
        <w:t xml:space="preserve">В состоянии алкогольного </w:t>
      </w:r>
      <w:proofErr w:type="gramStart"/>
      <w:r w:rsidRPr="00A66E91">
        <w:rPr>
          <w:color w:val="000000"/>
          <w:szCs w:val="28"/>
          <w:lang w:eastAsia="ru-RU"/>
        </w:rPr>
        <w:t>опьянения</w:t>
      </w:r>
      <w:proofErr w:type="gramEnd"/>
      <w:r w:rsidRPr="00A66E91">
        <w:rPr>
          <w:color w:val="000000"/>
          <w:szCs w:val="28"/>
          <w:lang w:eastAsia="ru-RU"/>
        </w:rPr>
        <w:t xml:space="preserve"> перечисленные ранее </w:t>
      </w:r>
      <w:r w:rsidR="00286F71">
        <w:rPr>
          <w:color w:val="000000"/>
          <w:szCs w:val="28"/>
          <w:lang w:eastAsia="ru-RU"/>
        </w:rPr>
        <w:t xml:space="preserve">правила </w:t>
      </w:r>
      <w:r>
        <w:rPr>
          <w:color w:val="000000"/>
          <w:szCs w:val="28"/>
          <w:lang w:eastAsia="ru-RU"/>
        </w:rPr>
        <w:t>ощущаются</w:t>
      </w:r>
      <w:r w:rsidRPr="00A66E91">
        <w:rPr>
          <w:color w:val="000000"/>
          <w:szCs w:val="28"/>
          <w:lang w:eastAsia="ru-RU"/>
        </w:rPr>
        <w:t xml:space="preserve"> в меньшей степени или вообще не ощути</w:t>
      </w:r>
      <w:r>
        <w:rPr>
          <w:color w:val="000000"/>
          <w:szCs w:val="28"/>
          <w:lang w:eastAsia="ru-RU"/>
        </w:rPr>
        <w:t>мы</w:t>
      </w:r>
      <w:r w:rsidRPr="00A66E91">
        <w:rPr>
          <w:color w:val="000000"/>
          <w:szCs w:val="28"/>
          <w:lang w:eastAsia="ru-RU"/>
        </w:rPr>
        <w:t>.</w:t>
      </w:r>
    </w:p>
    <w:p w:rsidR="00A66E91" w:rsidRPr="00A66E91" w:rsidRDefault="00412206" w:rsidP="00A66E91">
      <w:pPr>
        <w:pStyle w:val="a7"/>
        <w:numPr>
          <w:ilvl w:val="0"/>
          <w:numId w:val="1"/>
        </w:numPr>
        <w:shd w:val="clear" w:color="auto" w:fill="FFFFFF"/>
        <w:tabs>
          <w:tab w:val="left" w:pos="426"/>
        </w:tabs>
        <w:spacing w:after="0" w:line="240" w:lineRule="auto"/>
        <w:ind w:left="0" w:firstLine="0"/>
        <w:jc w:val="both"/>
        <w:rPr>
          <w:color w:val="000000"/>
          <w:szCs w:val="28"/>
          <w:lang w:eastAsia="ru-RU"/>
        </w:rPr>
      </w:pPr>
      <w:r>
        <w:rPr>
          <w:noProof/>
          <w:color w:val="000000"/>
          <w:szCs w:val="28"/>
          <w:lang w:eastAsia="ru-RU"/>
        </w:rPr>
        <w:drawing>
          <wp:anchor distT="0" distB="0" distL="114300" distR="114300" simplePos="0" relativeHeight="251658240" behindDoc="0" locked="0" layoutInCell="1" allowOverlap="1">
            <wp:simplePos x="0" y="0"/>
            <wp:positionH relativeFrom="column">
              <wp:posOffset>6917690</wp:posOffset>
            </wp:positionH>
            <wp:positionV relativeFrom="paragraph">
              <wp:posOffset>-4641215</wp:posOffset>
            </wp:positionV>
            <wp:extent cx="613410" cy="1377950"/>
            <wp:effectExtent l="19050" t="0" r="0" b="0"/>
            <wp:wrapThrough wrapText="bothSides">
              <wp:wrapPolygon edited="0">
                <wp:start x="-671" y="0"/>
                <wp:lineTo x="-671" y="21202"/>
                <wp:lineTo x="21466" y="21202"/>
                <wp:lineTo x="21466" y="0"/>
                <wp:lineTo x="-671" y="0"/>
              </wp:wrapPolygon>
            </wp:wrapThrough>
            <wp:docPr id="2" name="Рисунок 1" descr="BsIlw4MGB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Ilw4MGBhU.jpg"/>
                    <pic:cNvPicPr/>
                  </pic:nvPicPr>
                  <pic:blipFill>
                    <a:blip r:embed="rId7"/>
                    <a:stretch>
                      <a:fillRect/>
                    </a:stretch>
                  </pic:blipFill>
                  <pic:spPr>
                    <a:xfrm>
                      <a:off x="0" y="0"/>
                      <a:ext cx="613410" cy="1377950"/>
                    </a:xfrm>
                    <a:prstGeom prst="rect">
                      <a:avLst/>
                    </a:prstGeom>
                  </pic:spPr>
                </pic:pic>
              </a:graphicData>
            </a:graphic>
          </wp:anchor>
        </w:drawing>
      </w:r>
      <w:r>
        <w:rPr>
          <w:noProof/>
          <w:color w:val="000000"/>
          <w:szCs w:val="28"/>
          <w:lang w:eastAsia="ru-RU"/>
        </w:rPr>
        <w:drawing>
          <wp:anchor distT="0" distB="0" distL="114300" distR="114300" simplePos="0" relativeHeight="251660288" behindDoc="1" locked="0" layoutInCell="1" allowOverlap="1">
            <wp:simplePos x="0" y="0"/>
            <wp:positionH relativeFrom="column">
              <wp:posOffset>7531735</wp:posOffset>
            </wp:positionH>
            <wp:positionV relativeFrom="paragraph">
              <wp:posOffset>-4220845</wp:posOffset>
            </wp:positionV>
            <wp:extent cx="2369185" cy="806450"/>
            <wp:effectExtent l="133350" t="38100" r="69215" b="69850"/>
            <wp:wrapTight wrapText="bothSides">
              <wp:wrapPolygon edited="0">
                <wp:start x="347" y="-1020"/>
                <wp:lineTo x="-521" y="-510"/>
                <wp:lineTo x="-1216" y="3061"/>
                <wp:lineTo x="-1216" y="18879"/>
                <wp:lineTo x="-347" y="23471"/>
                <wp:lineTo x="347" y="23471"/>
                <wp:lineTo x="20494" y="23471"/>
                <wp:lineTo x="21189" y="23471"/>
                <wp:lineTo x="22231" y="18369"/>
                <wp:lineTo x="22057" y="15307"/>
                <wp:lineTo x="22057" y="7143"/>
                <wp:lineTo x="22231" y="4082"/>
                <wp:lineTo x="21363" y="-510"/>
                <wp:lineTo x="20494" y="-1020"/>
                <wp:lineTo x="347" y="-1020"/>
              </wp:wrapPolygon>
            </wp:wrapTight>
            <wp:docPr id="4" name="Рисунок 3" descr="pavodo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odok (1).jpg"/>
                    <pic:cNvPicPr/>
                  </pic:nvPicPr>
                  <pic:blipFill>
                    <a:blip r:embed="rId8"/>
                    <a:stretch>
                      <a:fillRect/>
                    </a:stretch>
                  </pic:blipFill>
                  <pic:spPr>
                    <a:xfrm>
                      <a:off x="0" y="0"/>
                      <a:ext cx="2369185" cy="8064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A66E91" w:rsidRPr="00A66E91">
        <w:rPr>
          <w:color w:val="000000"/>
          <w:szCs w:val="28"/>
          <w:lang w:eastAsia="ru-RU"/>
        </w:rPr>
        <w:t xml:space="preserve">Оставьте на себе нижнее белье, носки, перчатки, головной убор. </w:t>
      </w:r>
      <w:r w:rsidR="00A66E91" w:rsidRPr="00EF098C">
        <w:rPr>
          <w:b/>
          <w:color w:val="C00000"/>
          <w:sz w:val="32"/>
          <w:szCs w:val="28"/>
          <w:lang w:eastAsia="ru-RU"/>
        </w:rPr>
        <w:lastRenderedPageBreak/>
        <w:t>Помните:</w:t>
      </w:r>
      <w:r w:rsidR="00A66E91" w:rsidRPr="00A66E91">
        <w:rPr>
          <w:color w:val="000000"/>
          <w:szCs w:val="28"/>
          <w:lang w:eastAsia="ru-RU"/>
        </w:rPr>
        <w:t xml:space="preserve"> от 40 до 60 % тепла уходит через голову, поэтому не снимайте головной убор, даже мокрый. Неприятные (болезненные) ощущения в пальцах рук и ног быстро пройдут после выхода из воды. Однако сила кистей рук и ступней ног снижается в несколько раз (3</w:t>
      </w:r>
      <w:r w:rsidR="00A66E91">
        <w:rPr>
          <w:color w:val="000000"/>
          <w:szCs w:val="28"/>
          <w:lang w:eastAsia="ru-RU"/>
        </w:rPr>
        <w:t>−</w:t>
      </w:r>
      <w:r w:rsidR="00A66E91" w:rsidRPr="00A66E91">
        <w:rPr>
          <w:color w:val="000000"/>
          <w:szCs w:val="28"/>
          <w:lang w:eastAsia="ru-RU"/>
        </w:rPr>
        <w:t>5)</w:t>
      </w:r>
      <w:r w:rsidR="00A66E91">
        <w:rPr>
          <w:color w:val="000000"/>
          <w:szCs w:val="28"/>
          <w:lang w:eastAsia="ru-RU"/>
        </w:rPr>
        <w:t>.</w:t>
      </w:r>
      <w:r w:rsidR="00A66E91" w:rsidRPr="0025720A">
        <w:rPr>
          <w:color w:val="C00000"/>
          <w:szCs w:val="28"/>
          <w:lang w:eastAsia="ru-RU"/>
        </w:rPr>
        <w:t xml:space="preserve"> </w:t>
      </w:r>
      <w:r w:rsidR="00A66E91" w:rsidRPr="0025720A">
        <w:rPr>
          <w:b/>
          <w:color w:val="C00000"/>
          <w:szCs w:val="28"/>
          <w:lang w:eastAsia="ru-RU"/>
        </w:rPr>
        <w:t>Не пытайтесь делать физические усилия, которые доступны в обычных условиях.</w:t>
      </w:r>
      <w:r w:rsidR="00A66E91" w:rsidRPr="0025720A">
        <w:rPr>
          <w:color w:val="C00000"/>
          <w:szCs w:val="28"/>
          <w:lang w:eastAsia="ru-RU"/>
        </w:rPr>
        <w:t xml:space="preserve"> </w:t>
      </w:r>
    </w:p>
    <w:p w:rsidR="00CA5A0A" w:rsidRPr="00CA5A0A" w:rsidRDefault="00A66E91" w:rsidP="00CA5A0A">
      <w:pPr>
        <w:pStyle w:val="a7"/>
        <w:numPr>
          <w:ilvl w:val="0"/>
          <w:numId w:val="1"/>
        </w:numPr>
        <w:shd w:val="clear" w:color="auto" w:fill="FFFFFF"/>
        <w:tabs>
          <w:tab w:val="left" w:pos="426"/>
        </w:tabs>
        <w:spacing w:after="0" w:line="240" w:lineRule="auto"/>
        <w:ind w:left="0" w:firstLine="0"/>
        <w:jc w:val="both"/>
        <w:rPr>
          <w:color w:val="0000FF"/>
          <w:szCs w:val="28"/>
          <w:lang w:eastAsia="ru-RU"/>
        </w:rPr>
      </w:pPr>
      <w:r w:rsidRPr="00A66E91">
        <w:rPr>
          <w:color w:val="000000"/>
          <w:szCs w:val="28"/>
          <w:lang w:eastAsia="ru-RU"/>
        </w:rPr>
        <w:t>Оказавшись в воде, оцените обстановку – что лучше для вас: плыть к берегу или держаться за лодку (льдину) и ждать помощи, или дрейфовать вместе с лодкой (льдиной) и в удобном месте выбраться на берег. Не пытайтесь после длительного нахождения в холодной воде подняться из воды по веревочной лестнице – можете сорваться, не делайте резких движений – можете повредить суставные связки.</w:t>
      </w:r>
    </w:p>
    <w:p w:rsidR="00A66E91" w:rsidRPr="00A66E91" w:rsidRDefault="00A66E91" w:rsidP="00A66E91">
      <w:pPr>
        <w:pStyle w:val="a7"/>
        <w:numPr>
          <w:ilvl w:val="0"/>
          <w:numId w:val="1"/>
        </w:numPr>
        <w:shd w:val="clear" w:color="auto" w:fill="FFFFFF"/>
        <w:tabs>
          <w:tab w:val="left" w:pos="426"/>
        </w:tabs>
        <w:spacing w:after="0" w:line="240" w:lineRule="auto"/>
        <w:ind w:left="0" w:firstLine="0"/>
        <w:jc w:val="both"/>
        <w:rPr>
          <w:color w:val="000000"/>
          <w:szCs w:val="28"/>
          <w:lang w:eastAsia="ru-RU"/>
        </w:rPr>
      </w:pPr>
      <w:r w:rsidRPr="00A66E91">
        <w:rPr>
          <w:color w:val="000000"/>
          <w:szCs w:val="28"/>
          <w:lang w:eastAsia="ru-RU"/>
        </w:rPr>
        <w:t xml:space="preserve">Если вы приняли решение плыть самостоятельно, не делайте резких движений, следите за дыханием – оно должно быть ровным, в движении массируйте пальцы рук и ног. Постоянно контролируйте направление вашего продвижения, иначе дистанция до спасительного </w:t>
      </w:r>
      <w:r w:rsidRPr="00A66E91">
        <w:rPr>
          <w:color w:val="000000"/>
          <w:szCs w:val="28"/>
          <w:lang w:eastAsia="ru-RU"/>
        </w:rPr>
        <w:lastRenderedPageBreak/>
        <w:t>берега может значительно увеличиться.</w:t>
      </w:r>
    </w:p>
    <w:p w:rsidR="00796A03" w:rsidRPr="006B3430" w:rsidRDefault="00A66E91" w:rsidP="00796A03">
      <w:pPr>
        <w:shd w:val="clear" w:color="auto" w:fill="FFFFFF"/>
        <w:tabs>
          <w:tab w:val="left" w:pos="426"/>
        </w:tabs>
        <w:spacing w:after="0" w:line="240" w:lineRule="auto"/>
        <w:jc w:val="center"/>
        <w:rPr>
          <w:b/>
          <w:color w:val="C00000"/>
          <w:sz w:val="32"/>
          <w:szCs w:val="32"/>
          <w:lang w:eastAsia="ru-RU"/>
        </w:rPr>
      </w:pPr>
      <w:r w:rsidRPr="006B3430">
        <w:rPr>
          <w:b/>
          <w:color w:val="C00000"/>
          <w:sz w:val="32"/>
          <w:szCs w:val="32"/>
          <w:lang w:eastAsia="ru-RU"/>
        </w:rPr>
        <w:t>Опасайтесь острого льда</w:t>
      </w:r>
    </w:p>
    <w:p w:rsidR="00796A03" w:rsidRDefault="00796A03" w:rsidP="00796A03">
      <w:pPr>
        <w:shd w:val="clear" w:color="auto" w:fill="FFFFFF"/>
        <w:tabs>
          <w:tab w:val="left" w:pos="426"/>
        </w:tabs>
        <w:spacing w:after="0" w:line="240" w:lineRule="auto"/>
        <w:jc w:val="center"/>
        <w:rPr>
          <w:b/>
          <w:szCs w:val="28"/>
          <w:lang w:eastAsia="ru-RU"/>
        </w:rPr>
      </w:pPr>
      <w:r w:rsidRPr="006F7688">
        <w:rPr>
          <w:b/>
          <w:szCs w:val="28"/>
          <w:lang w:eastAsia="ru-RU"/>
        </w:rPr>
        <w:t>Холодная вода:</w:t>
      </w:r>
    </w:p>
    <w:p w:rsidR="00A66E91" w:rsidRPr="00796A03" w:rsidRDefault="00796A03" w:rsidP="00796A03">
      <w:pPr>
        <w:shd w:val="clear" w:color="auto" w:fill="FFFFFF"/>
        <w:tabs>
          <w:tab w:val="left" w:pos="426"/>
        </w:tabs>
        <w:spacing w:after="0" w:line="240" w:lineRule="auto"/>
        <w:jc w:val="center"/>
        <w:rPr>
          <w:color w:val="FF0000"/>
          <w:szCs w:val="28"/>
          <w:lang w:eastAsia="ru-RU"/>
        </w:rPr>
      </w:pPr>
      <w:r>
        <w:rPr>
          <w:b/>
          <w:szCs w:val="28"/>
          <w:lang w:eastAsia="ru-RU"/>
        </w:rPr>
        <w:t xml:space="preserve">- </w:t>
      </w:r>
      <w:r w:rsidR="00A66E91" w:rsidRPr="00BC043F">
        <w:rPr>
          <w:color w:val="000000"/>
          <w:szCs w:val="28"/>
          <w:lang w:eastAsia="ru-RU"/>
        </w:rPr>
        <w:t>анестезирует поверхностные участки тела, и даже глубокие порезы.</w:t>
      </w:r>
    </w:p>
    <w:p w:rsidR="006F7688" w:rsidRPr="006F7688" w:rsidRDefault="00A66E91" w:rsidP="006F7688">
      <w:pPr>
        <w:pStyle w:val="a7"/>
        <w:numPr>
          <w:ilvl w:val="0"/>
          <w:numId w:val="3"/>
        </w:numPr>
        <w:shd w:val="clear" w:color="auto" w:fill="FFFFFF"/>
        <w:tabs>
          <w:tab w:val="left" w:pos="284"/>
          <w:tab w:val="left" w:pos="426"/>
        </w:tabs>
        <w:spacing w:after="0" w:line="240" w:lineRule="auto"/>
        <w:ind w:left="0" w:firstLine="0"/>
        <w:jc w:val="both"/>
        <w:rPr>
          <w:color w:val="000000"/>
          <w:szCs w:val="28"/>
          <w:lang w:eastAsia="ru-RU"/>
        </w:rPr>
      </w:pPr>
      <w:r w:rsidRPr="006F7688">
        <w:rPr>
          <w:color w:val="000000"/>
          <w:szCs w:val="28"/>
          <w:lang w:eastAsia="ru-RU"/>
        </w:rPr>
        <w:t>значительно замедляет процесс свертывания крови</w:t>
      </w:r>
      <w:r w:rsidR="006F7688" w:rsidRPr="006F7688">
        <w:rPr>
          <w:color w:val="000000"/>
          <w:szCs w:val="28"/>
          <w:lang w:eastAsia="ru-RU"/>
        </w:rPr>
        <w:t>.</w:t>
      </w:r>
    </w:p>
    <w:p w:rsidR="00A66E91" w:rsidRPr="006F7688" w:rsidRDefault="00A66E91" w:rsidP="00A66E91">
      <w:pPr>
        <w:pStyle w:val="a7"/>
        <w:numPr>
          <w:ilvl w:val="0"/>
          <w:numId w:val="1"/>
        </w:numPr>
        <w:shd w:val="clear" w:color="auto" w:fill="FFFFFF"/>
        <w:tabs>
          <w:tab w:val="left" w:pos="426"/>
        </w:tabs>
        <w:spacing w:after="0" w:line="240" w:lineRule="auto"/>
        <w:ind w:left="0" w:firstLine="0"/>
        <w:jc w:val="both"/>
        <w:rPr>
          <w:color w:val="000000"/>
          <w:szCs w:val="28"/>
          <w:lang w:eastAsia="ru-RU"/>
        </w:rPr>
      </w:pPr>
      <w:r w:rsidRPr="006F7688">
        <w:rPr>
          <w:color w:val="000000"/>
          <w:szCs w:val="28"/>
          <w:lang w:eastAsia="ru-RU"/>
        </w:rPr>
        <w:t>Не пытайтесь выбраться на заведомо тонкий лед</w:t>
      </w:r>
      <w:r w:rsidR="006F7688">
        <w:rPr>
          <w:color w:val="000000"/>
          <w:szCs w:val="28"/>
          <w:lang w:eastAsia="ru-RU"/>
        </w:rPr>
        <w:t>.</w:t>
      </w:r>
      <w:r w:rsidRPr="006F7688">
        <w:rPr>
          <w:color w:val="000000"/>
          <w:szCs w:val="28"/>
          <w:lang w:eastAsia="ru-RU"/>
        </w:rPr>
        <w:t xml:space="preserve"> Осторожно проламывая его, продвигайтесь к берегу или к толстому льду, аккуратно касаясь льда, т.к. он имеет режущие свойства.</w:t>
      </w:r>
    </w:p>
    <w:p w:rsidR="00A66E91" w:rsidRPr="00A66E91" w:rsidRDefault="00A66E91" w:rsidP="00A66E91">
      <w:pPr>
        <w:pStyle w:val="a7"/>
        <w:numPr>
          <w:ilvl w:val="0"/>
          <w:numId w:val="1"/>
        </w:numPr>
        <w:shd w:val="clear" w:color="auto" w:fill="FFFFFF"/>
        <w:tabs>
          <w:tab w:val="left" w:pos="426"/>
        </w:tabs>
        <w:spacing w:after="0" w:line="240" w:lineRule="auto"/>
        <w:ind w:left="0" w:firstLine="0"/>
        <w:jc w:val="both"/>
        <w:rPr>
          <w:color w:val="000000"/>
          <w:szCs w:val="28"/>
          <w:lang w:eastAsia="ru-RU"/>
        </w:rPr>
      </w:pPr>
      <w:r w:rsidRPr="00A66E91">
        <w:rPr>
          <w:color w:val="000000"/>
          <w:szCs w:val="28"/>
          <w:lang w:eastAsia="ru-RU"/>
        </w:rPr>
        <w:t>Если вы выбрались на берег или на лед, снимите с себя всю одежду, максимально отожмите нижнее белье, вытритесь им, снова отожмите и наденьте на тело. Не стойте босиком на льду или холодной земле. Делайте согревающие движения (упражнения). Не позволяйте себе заснуть, пока не начнете согреваться. Если вы начали дрожать, это очень хороший признак – организм самосогревается.</w:t>
      </w:r>
    </w:p>
    <w:p w:rsidR="00A66E91" w:rsidRPr="006F7688" w:rsidRDefault="00A66E91" w:rsidP="006F7688">
      <w:pPr>
        <w:pStyle w:val="a7"/>
        <w:numPr>
          <w:ilvl w:val="0"/>
          <w:numId w:val="1"/>
        </w:numPr>
        <w:shd w:val="clear" w:color="auto" w:fill="FFFFFF"/>
        <w:tabs>
          <w:tab w:val="left" w:pos="426"/>
        </w:tabs>
        <w:spacing w:after="0" w:line="240" w:lineRule="auto"/>
        <w:ind w:left="0" w:firstLine="0"/>
        <w:jc w:val="both"/>
        <w:rPr>
          <w:color w:val="000000"/>
          <w:szCs w:val="28"/>
          <w:lang w:eastAsia="ru-RU"/>
        </w:rPr>
      </w:pPr>
      <w:r w:rsidRPr="006F7688">
        <w:rPr>
          <w:color w:val="000000"/>
          <w:szCs w:val="28"/>
          <w:lang w:eastAsia="ru-RU"/>
        </w:rPr>
        <w:t xml:space="preserve">Если вы оказываете помощь человеку, длительное время </w:t>
      </w:r>
      <w:r w:rsidRPr="006F7688">
        <w:rPr>
          <w:color w:val="000000"/>
          <w:szCs w:val="28"/>
          <w:lang w:eastAsia="ru-RU"/>
        </w:rPr>
        <w:lastRenderedPageBreak/>
        <w:t xml:space="preserve">находящемуся в холодной воде, </w:t>
      </w:r>
      <w:proofErr w:type="gramStart"/>
      <w:r w:rsidRPr="006F7688">
        <w:rPr>
          <w:color w:val="000000"/>
          <w:szCs w:val="28"/>
          <w:lang w:eastAsia="ru-RU"/>
        </w:rPr>
        <w:t xml:space="preserve">не в </w:t>
      </w:r>
      <w:r w:rsidR="00DF5812">
        <w:rPr>
          <w:color w:val="000000"/>
          <w:szCs w:val="28"/>
          <w:lang w:eastAsia="ru-RU"/>
        </w:rPr>
        <w:t xml:space="preserve">  </w:t>
      </w:r>
      <w:r w:rsidRPr="006F7688">
        <w:rPr>
          <w:color w:val="000000"/>
          <w:szCs w:val="28"/>
          <w:lang w:eastAsia="ru-RU"/>
        </w:rPr>
        <w:t>коем случае</w:t>
      </w:r>
      <w:proofErr w:type="gramEnd"/>
      <w:r w:rsidRPr="006F7688">
        <w:rPr>
          <w:color w:val="000000"/>
          <w:szCs w:val="28"/>
          <w:lang w:eastAsia="ru-RU"/>
        </w:rPr>
        <w:t xml:space="preserve"> не давайте ему спиртное – это может его погубить. По возможности, потерпевшего надо быстро переодеть в сухое белье.  Произведите массаж конечностей, начиная с периферии.</w:t>
      </w:r>
      <w:r w:rsidR="006F7688" w:rsidRPr="006F7688">
        <w:rPr>
          <w:color w:val="000000"/>
          <w:szCs w:val="28"/>
          <w:lang w:eastAsia="ru-RU"/>
        </w:rPr>
        <w:t xml:space="preserve"> </w:t>
      </w:r>
      <w:r w:rsidRPr="006F7688">
        <w:rPr>
          <w:color w:val="000000"/>
          <w:szCs w:val="28"/>
          <w:lang w:eastAsia="ru-RU"/>
        </w:rPr>
        <w:t>Растирание спиртным конечностей и отдельных участков тела также малоэффективно и обманчиво.</w:t>
      </w:r>
    </w:p>
    <w:p w:rsidR="00A66E91" w:rsidRPr="006F7688" w:rsidRDefault="00A66E91" w:rsidP="006F7688">
      <w:pPr>
        <w:pStyle w:val="a7"/>
        <w:numPr>
          <w:ilvl w:val="0"/>
          <w:numId w:val="1"/>
        </w:numPr>
        <w:shd w:val="clear" w:color="auto" w:fill="FFFFFF"/>
        <w:tabs>
          <w:tab w:val="left" w:pos="426"/>
        </w:tabs>
        <w:spacing w:after="0" w:line="240" w:lineRule="auto"/>
        <w:ind w:left="0" w:firstLine="0"/>
        <w:jc w:val="both"/>
        <w:rPr>
          <w:color w:val="000000"/>
          <w:szCs w:val="28"/>
          <w:lang w:eastAsia="ru-RU"/>
        </w:rPr>
      </w:pPr>
      <w:r w:rsidRPr="006F7688">
        <w:rPr>
          <w:color w:val="000000"/>
          <w:szCs w:val="28"/>
          <w:lang w:eastAsia="ru-RU"/>
        </w:rPr>
        <w:t xml:space="preserve">Если есть время до попадания в холодную воду, подготовьте свою одежду: белье должно быть на всю длину конечностей и иметь на концах завязки или резинки, носки должны быть длинными, плотными и с резинками. Головной убор должен максимально закрывать голову, быть плотным и надежно держаться на голове, в то же время он не должен впитывать много влаги. Обувь должна легко сниматься, при этом носки должны оставаться  на ногах. Шея также максимально должна быть закрыта. </w:t>
      </w:r>
      <w:r w:rsidR="000D2498">
        <w:rPr>
          <w:color w:val="000000"/>
          <w:szCs w:val="28"/>
          <w:lang w:eastAsia="ru-RU"/>
        </w:rPr>
        <w:t>Ж</w:t>
      </w:r>
      <w:r w:rsidRPr="006F7688">
        <w:rPr>
          <w:color w:val="000000"/>
          <w:szCs w:val="28"/>
          <w:lang w:eastAsia="ru-RU"/>
        </w:rPr>
        <w:t>елательно иметь запасной комплект нижнего белья, запасные носки, перчатки, головной убор, горячее питье.</w:t>
      </w:r>
    </w:p>
    <w:p w:rsidR="00FE0329" w:rsidRPr="00DE1380" w:rsidRDefault="008D37A6" w:rsidP="00F1056F">
      <w:pPr>
        <w:shd w:val="clear" w:color="auto" w:fill="FFFFFF"/>
        <w:spacing w:before="240" w:line="240" w:lineRule="auto"/>
        <w:ind w:left="284" w:right="18"/>
        <w:jc w:val="center"/>
        <w:rPr>
          <w:b/>
          <w:color w:val="C00000"/>
          <w:szCs w:val="28"/>
        </w:rPr>
      </w:pPr>
      <w:r w:rsidRPr="00DE1380">
        <w:rPr>
          <w:b/>
          <w:color w:val="C00000"/>
          <w:szCs w:val="28"/>
        </w:rPr>
        <w:t>Номер вызова экстренных оперативных служб - 112</w:t>
      </w:r>
    </w:p>
    <w:p w:rsidR="00FE0329" w:rsidRDefault="00FE0329" w:rsidP="00F1056F">
      <w:pPr>
        <w:shd w:val="clear" w:color="auto" w:fill="FFFFFF"/>
        <w:spacing w:before="240" w:line="240" w:lineRule="auto"/>
        <w:ind w:left="284" w:right="18"/>
        <w:jc w:val="center"/>
        <w:rPr>
          <w:color w:val="0070C0"/>
          <w:szCs w:val="28"/>
        </w:rPr>
      </w:pPr>
    </w:p>
    <w:p w:rsidR="00DF5812" w:rsidRDefault="00DF5812" w:rsidP="00DF5812">
      <w:pPr>
        <w:spacing w:after="0" w:line="240" w:lineRule="auto"/>
        <w:jc w:val="center"/>
        <w:rPr>
          <w:b/>
          <w:color w:val="0070C0"/>
          <w:szCs w:val="24"/>
        </w:rPr>
      </w:pPr>
      <w:r w:rsidRPr="00892ADC">
        <w:rPr>
          <w:b/>
          <w:color w:val="0070C0"/>
          <w:szCs w:val="24"/>
        </w:rPr>
        <w:lastRenderedPageBreak/>
        <w:t xml:space="preserve">ГАОУ ДПО УМЦ по ГОЧС </w:t>
      </w:r>
    </w:p>
    <w:p w:rsidR="003B6BB5" w:rsidRDefault="00DF5812" w:rsidP="00AA134E">
      <w:pPr>
        <w:spacing w:after="0" w:line="240" w:lineRule="auto"/>
        <w:jc w:val="center"/>
        <w:rPr>
          <w:b/>
          <w:color w:val="0070C0"/>
          <w:szCs w:val="24"/>
        </w:rPr>
      </w:pPr>
      <w:r w:rsidRPr="00892ADC">
        <w:rPr>
          <w:b/>
          <w:color w:val="0070C0"/>
          <w:szCs w:val="24"/>
        </w:rPr>
        <w:t>Оренбургской области</w:t>
      </w:r>
    </w:p>
    <w:p w:rsidR="00DF5812" w:rsidRPr="00892ADC" w:rsidRDefault="00DF5812" w:rsidP="00AA134E">
      <w:pPr>
        <w:spacing w:after="0" w:line="240" w:lineRule="auto"/>
        <w:jc w:val="center"/>
        <w:rPr>
          <w:b/>
          <w:color w:val="0070C0"/>
          <w:szCs w:val="24"/>
        </w:rPr>
      </w:pPr>
      <w:r w:rsidRPr="00892ADC">
        <w:rPr>
          <w:noProof/>
          <w:szCs w:val="24"/>
          <w:lang w:eastAsia="ru-RU"/>
        </w:rPr>
        <w:drawing>
          <wp:anchor distT="36576" distB="36576" distL="36576" distR="36576" simplePos="0" relativeHeight="251662336" behindDoc="0" locked="0" layoutInCell="1" allowOverlap="1">
            <wp:simplePos x="0" y="0"/>
            <wp:positionH relativeFrom="column">
              <wp:posOffset>1154430</wp:posOffset>
            </wp:positionH>
            <wp:positionV relativeFrom="paragraph">
              <wp:posOffset>3175</wp:posOffset>
            </wp:positionV>
            <wp:extent cx="756920" cy="755015"/>
            <wp:effectExtent l="19050" t="0" r="5080" b="0"/>
            <wp:wrapNone/>
            <wp:docPr id="15" name="Рисунок 9" descr="j010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j0101856"/>
                    <pic:cNvPicPr>
                      <a:picLocks noChangeAspect="1" noChangeArrowheads="1"/>
                    </pic:cNvPicPr>
                  </pic:nvPicPr>
                  <pic:blipFill>
                    <a:blip r:embed="rId9" cstate="print"/>
                    <a:srcRect/>
                    <a:stretch>
                      <a:fillRect/>
                    </a:stretch>
                  </pic:blipFill>
                  <pic:spPr bwMode="auto">
                    <a:xfrm>
                      <a:off x="0" y="0"/>
                      <a:ext cx="756920" cy="755015"/>
                    </a:xfrm>
                    <a:prstGeom prst="rect">
                      <a:avLst/>
                    </a:prstGeom>
                    <a:noFill/>
                    <a:ln w="0" algn="in">
                      <a:noFill/>
                      <a:miter lim="800000"/>
                      <a:headEnd/>
                      <a:tailEnd/>
                    </a:ln>
                  </pic:spPr>
                </pic:pic>
              </a:graphicData>
            </a:graphic>
          </wp:anchor>
        </w:drawing>
      </w:r>
    </w:p>
    <w:p w:rsidR="00DF5812" w:rsidRPr="00892ADC" w:rsidRDefault="00DF5812" w:rsidP="00DF5812">
      <w:pPr>
        <w:shd w:val="clear" w:color="auto" w:fill="FFFFFF"/>
        <w:ind w:right="18"/>
        <w:rPr>
          <w:b/>
          <w:color w:val="000000"/>
          <w:szCs w:val="24"/>
        </w:rPr>
      </w:pPr>
    </w:p>
    <w:p w:rsidR="003B6BB5" w:rsidRDefault="003B6BB5" w:rsidP="00AA134E">
      <w:pPr>
        <w:shd w:val="clear" w:color="auto" w:fill="FFFFFF"/>
        <w:spacing w:after="0" w:line="240" w:lineRule="auto"/>
        <w:jc w:val="center"/>
        <w:rPr>
          <w:b/>
          <w:color w:val="000000"/>
          <w:szCs w:val="24"/>
        </w:rPr>
      </w:pPr>
    </w:p>
    <w:p w:rsidR="00DF5812" w:rsidRPr="003B6BB5" w:rsidRDefault="00DF5812" w:rsidP="00AA134E">
      <w:pPr>
        <w:shd w:val="clear" w:color="auto" w:fill="FFFFFF"/>
        <w:spacing w:after="0" w:line="240" w:lineRule="auto"/>
        <w:jc w:val="center"/>
        <w:rPr>
          <w:b/>
          <w:color w:val="000000"/>
          <w:sz w:val="24"/>
          <w:szCs w:val="24"/>
        </w:rPr>
      </w:pPr>
      <w:r w:rsidRPr="003B6BB5">
        <w:rPr>
          <w:b/>
          <w:color w:val="000000"/>
          <w:sz w:val="24"/>
          <w:szCs w:val="24"/>
        </w:rPr>
        <w:t>Обучение, подготовка, повышение</w:t>
      </w:r>
    </w:p>
    <w:p w:rsidR="00DF5812" w:rsidRPr="003B6BB5" w:rsidRDefault="00DF5812" w:rsidP="00AA134E">
      <w:pPr>
        <w:shd w:val="clear" w:color="auto" w:fill="FFFFFF"/>
        <w:spacing w:after="0" w:line="240" w:lineRule="auto"/>
        <w:jc w:val="center"/>
        <w:rPr>
          <w:b/>
          <w:color w:val="000000"/>
          <w:sz w:val="24"/>
          <w:szCs w:val="24"/>
        </w:rPr>
      </w:pPr>
      <w:r w:rsidRPr="003B6BB5">
        <w:rPr>
          <w:b/>
          <w:color w:val="000000"/>
          <w:sz w:val="24"/>
          <w:szCs w:val="24"/>
        </w:rPr>
        <w:t xml:space="preserve"> квалификации</w:t>
      </w:r>
    </w:p>
    <w:p w:rsidR="00DF5812" w:rsidRPr="003B6BB5" w:rsidRDefault="00DF5812" w:rsidP="00AA134E">
      <w:pPr>
        <w:numPr>
          <w:ilvl w:val="0"/>
          <w:numId w:val="5"/>
        </w:numPr>
        <w:shd w:val="clear" w:color="auto" w:fill="FFFFFF"/>
        <w:tabs>
          <w:tab w:val="left" w:pos="284"/>
        </w:tabs>
        <w:spacing w:after="0" w:line="240" w:lineRule="auto"/>
        <w:ind w:left="0" w:firstLine="142"/>
        <w:jc w:val="both"/>
        <w:rPr>
          <w:color w:val="000000"/>
          <w:sz w:val="24"/>
          <w:szCs w:val="24"/>
        </w:rPr>
      </w:pPr>
      <w:r w:rsidRPr="003B6BB5">
        <w:rPr>
          <w:color w:val="000000"/>
          <w:sz w:val="24"/>
          <w:szCs w:val="24"/>
        </w:rPr>
        <w:t>в области ГО, защиты от ЧС природного и техногенного характера;</w:t>
      </w:r>
    </w:p>
    <w:p w:rsidR="00DF5812" w:rsidRPr="003B6BB5" w:rsidRDefault="00DF5812" w:rsidP="00AA134E">
      <w:pPr>
        <w:numPr>
          <w:ilvl w:val="0"/>
          <w:numId w:val="5"/>
        </w:numPr>
        <w:shd w:val="clear" w:color="auto" w:fill="FFFFFF"/>
        <w:tabs>
          <w:tab w:val="left" w:pos="284"/>
        </w:tabs>
        <w:spacing w:after="0" w:line="240" w:lineRule="auto"/>
        <w:ind w:left="0" w:firstLine="142"/>
        <w:jc w:val="both"/>
        <w:rPr>
          <w:color w:val="000000"/>
          <w:sz w:val="24"/>
          <w:szCs w:val="24"/>
        </w:rPr>
      </w:pPr>
      <w:r w:rsidRPr="003B6BB5">
        <w:rPr>
          <w:color w:val="000000"/>
          <w:sz w:val="24"/>
          <w:szCs w:val="24"/>
        </w:rPr>
        <w:t>в сфере пожарной безопасности;</w:t>
      </w:r>
    </w:p>
    <w:p w:rsidR="00DF5812" w:rsidRPr="003B6BB5" w:rsidRDefault="00DF5812" w:rsidP="00AA134E">
      <w:pPr>
        <w:numPr>
          <w:ilvl w:val="0"/>
          <w:numId w:val="5"/>
        </w:numPr>
        <w:shd w:val="clear" w:color="auto" w:fill="FFFFFF"/>
        <w:tabs>
          <w:tab w:val="left" w:pos="284"/>
        </w:tabs>
        <w:spacing w:after="0" w:line="240" w:lineRule="auto"/>
        <w:ind w:left="0" w:firstLine="142"/>
        <w:contextualSpacing/>
        <w:jc w:val="both"/>
        <w:rPr>
          <w:color w:val="000000"/>
          <w:sz w:val="24"/>
          <w:szCs w:val="24"/>
        </w:rPr>
      </w:pPr>
      <w:r w:rsidRPr="003B6BB5">
        <w:rPr>
          <w:bCs/>
          <w:sz w:val="24"/>
          <w:szCs w:val="24"/>
        </w:rPr>
        <w:t>по программам профессионального обучения: «Матрос-спасатель» Код 13495, «Спасатель»</w:t>
      </w:r>
      <w:r w:rsidR="008D37A6">
        <w:rPr>
          <w:bCs/>
          <w:sz w:val="24"/>
          <w:szCs w:val="24"/>
        </w:rPr>
        <w:t xml:space="preserve"> код 26534</w:t>
      </w:r>
      <w:r w:rsidRPr="003B6BB5">
        <w:rPr>
          <w:color w:val="000000"/>
          <w:sz w:val="24"/>
          <w:szCs w:val="24"/>
        </w:rPr>
        <w:t>;</w:t>
      </w:r>
    </w:p>
    <w:p w:rsidR="00DF5812" w:rsidRPr="003B6BB5" w:rsidRDefault="00DF5812" w:rsidP="00AA134E">
      <w:pPr>
        <w:numPr>
          <w:ilvl w:val="0"/>
          <w:numId w:val="5"/>
        </w:numPr>
        <w:shd w:val="clear" w:color="auto" w:fill="FFFFFF"/>
        <w:tabs>
          <w:tab w:val="left" w:pos="284"/>
        </w:tabs>
        <w:spacing w:after="0" w:line="240" w:lineRule="auto"/>
        <w:ind w:left="0" w:firstLine="142"/>
        <w:contextualSpacing/>
        <w:jc w:val="both"/>
        <w:rPr>
          <w:color w:val="000000"/>
          <w:sz w:val="24"/>
          <w:szCs w:val="24"/>
        </w:rPr>
      </w:pPr>
      <w:r w:rsidRPr="003B6BB5">
        <w:rPr>
          <w:color w:val="000000"/>
          <w:sz w:val="24"/>
          <w:szCs w:val="24"/>
        </w:rPr>
        <w:t xml:space="preserve"> Программа подготовки должностных лиц, обеспечивающих выполнение мероприятий по антитеррористической защищенности объекта (территории) и организующих обучение методам предупреждения террористических актов и действиям при их возникновении.</w:t>
      </w:r>
    </w:p>
    <w:p w:rsidR="00DF5812" w:rsidRPr="003B6BB5" w:rsidRDefault="00DF5812" w:rsidP="00DE1380">
      <w:pPr>
        <w:shd w:val="clear" w:color="auto" w:fill="FFFFFF"/>
        <w:spacing w:after="0" w:line="240" w:lineRule="auto"/>
        <w:jc w:val="both"/>
        <w:rPr>
          <w:b/>
          <w:sz w:val="24"/>
          <w:szCs w:val="24"/>
        </w:rPr>
      </w:pPr>
      <w:r w:rsidRPr="003B6BB5">
        <w:rPr>
          <w:b/>
          <w:sz w:val="24"/>
          <w:szCs w:val="24"/>
        </w:rPr>
        <w:t xml:space="preserve">Более подробная информация об обучении, подготовке и повышении квалификации размещена на официальном сайте, </w:t>
      </w:r>
      <w:r w:rsidRPr="003B6BB5">
        <w:rPr>
          <w:b/>
          <w:sz w:val="24"/>
          <w:szCs w:val="24"/>
        </w:rPr>
        <w:br/>
        <w:t>в группе «В контакте».</w:t>
      </w:r>
    </w:p>
    <w:p w:rsidR="00DF5812" w:rsidRPr="00892ADC" w:rsidRDefault="007156C7" w:rsidP="00AA134E">
      <w:pPr>
        <w:shd w:val="clear" w:color="auto" w:fill="FFFFFF"/>
        <w:spacing w:after="0" w:line="240" w:lineRule="auto"/>
        <w:jc w:val="center"/>
        <w:rPr>
          <w:b/>
          <w:color w:val="990000"/>
          <w:szCs w:val="24"/>
        </w:rPr>
      </w:pPr>
      <w:r>
        <w:rPr>
          <w:b/>
          <w:color w:val="990000"/>
          <w:szCs w:val="24"/>
        </w:rPr>
        <w:t xml:space="preserve">г. Оренбург, ул. </w:t>
      </w:r>
      <w:proofErr w:type="gramStart"/>
      <w:r>
        <w:rPr>
          <w:b/>
          <w:color w:val="990000"/>
          <w:szCs w:val="24"/>
        </w:rPr>
        <w:t>Турбинная</w:t>
      </w:r>
      <w:proofErr w:type="gramEnd"/>
      <w:r>
        <w:rPr>
          <w:b/>
          <w:color w:val="990000"/>
          <w:szCs w:val="24"/>
        </w:rPr>
        <w:t>, зд.21А</w:t>
      </w:r>
    </w:p>
    <w:p w:rsidR="00DF5812" w:rsidRPr="00892ADC" w:rsidRDefault="00DF5812" w:rsidP="00AA134E">
      <w:pPr>
        <w:shd w:val="clear" w:color="auto" w:fill="FFFFFF"/>
        <w:spacing w:after="0" w:line="240" w:lineRule="auto"/>
        <w:jc w:val="center"/>
        <w:rPr>
          <w:b/>
          <w:color w:val="990000"/>
          <w:szCs w:val="24"/>
        </w:rPr>
      </w:pPr>
      <w:r w:rsidRPr="00892ADC">
        <w:rPr>
          <w:b/>
          <w:color w:val="990000"/>
          <w:szCs w:val="24"/>
        </w:rPr>
        <w:t>33-49-96, 70-75-56,</w:t>
      </w:r>
    </w:p>
    <w:p w:rsidR="00DF5812" w:rsidRPr="00892ADC" w:rsidRDefault="00DF5812" w:rsidP="00AA134E">
      <w:pPr>
        <w:shd w:val="clear" w:color="auto" w:fill="FFFFFF"/>
        <w:spacing w:after="0" w:line="240" w:lineRule="auto"/>
        <w:jc w:val="center"/>
        <w:rPr>
          <w:b/>
          <w:color w:val="990000"/>
          <w:szCs w:val="24"/>
        </w:rPr>
      </w:pPr>
      <w:r w:rsidRPr="00892ADC">
        <w:rPr>
          <w:b/>
          <w:color w:val="990000"/>
          <w:szCs w:val="24"/>
        </w:rPr>
        <w:t>33-46-16, 33-67-91</w:t>
      </w:r>
    </w:p>
    <w:p w:rsidR="00DF5812" w:rsidRPr="00892ADC" w:rsidRDefault="00DF5812" w:rsidP="00AA134E">
      <w:pPr>
        <w:spacing w:after="0" w:line="240" w:lineRule="auto"/>
        <w:jc w:val="center"/>
        <w:rPr>
          <w:noProof/>
          <w:szCs w:val="24"/>
        </w:rPr>
      </w:pPr>
      <w:r w:rsidRPr="00892ADC">
        <w:rPr>
          <w:noProof/>
          <w:szCs w:val="24"/>
        </w:rPr>
        <w:t xml:space="preserve">Эл. почта: </w:t>
      </w:r>
      <w:r w:rsidRPr="00892ADC">
        <w:rPr>
          <w:noProof/>
          <w:color w:val="0070C0"/>
          <w:szCs w:val="24"/>
          <w:lang w:val="en-US"/>
        </w:rPr>
        <w:t>orenumc</w:t>
      </w:r>
      <w:r w:rsidRPr="00892ADC">
        <w:rPr>
          <w:noProof/>
          <w:color w:val="0070C0"/>
          <w:szCs w:val="24"/>
        </w:rPr>
        <w:t>@</w:t>
      </w:r>
      <w:r w:rsidRPr="00892ADC">
        <w:rPr>
          <w:noProof/>
          <w:color w:val="0070C0"/>
          <w:szCs w:val="24"/>
          <w:lang w:val="en-US"/>
        </w:rPr>
        <w:t>mail</w:t>
      </w:r>
      <w:r w:rsidRPr="00892ADC">
        <w:rPr>
          <w:noProof/>
          <w:color w:val="0070C0"/>
          <w:szCs w:val="24"/>
        </w:rPr>
        <w:t>.</w:t>
      </w:r>
      <w:r w:rsidRPr="00892ADC">
        <w:rPr>
          <w:noProof/>
          <w:color w:val="0070C0"/>
          <w:szCs w:val="24"/>
          <w:lang w:val="en-US"/>
        </w:rPr>
        <w:t>ru</w:t>
      </w:r>
    </w:p>
    <w:p w:rsidR="00DF5812" w:rsidRPr="00892ADC" w:rsidRDefault="00DF5812" w:rsidP="00AA134E">
      <w:pPr>
        <w:spacing w:after="0" w:line="240" w:lineRule="auto"/>
        <w:jc w:val="center"/>
        <w:rPr>
          <w:noProof/>
          <w:color w:val="0070C0"/>
          <w:szCs w:val="24"/>
        </w:rPr>
      </w:pPr>
      <w:r w:rsidRPr="00892ADC">
        <w:rPr>
          <w:noProof/>
          <w:szCs w:val="24"/>
        </w:rPr>
        <w:t xml:space="preserve">Сайт: </w:t>
      </w:r>
      <w:r w:rsidRPr="00892ADC">
        <w:rPr>
          <w:noProof/>
          <w:color w:val="0070C0"/>
          <w:szCs w:val="24"/>
        </w:rPr>
        <w:t>umcgochs.ucoz.ru</w:t>
      </w:r>
    </w:p>
    <w:p w:rsidR="00DF5812" w:rsidRPr="00892ADC" w:rsidRDefault="00DF5812" w:rsidP="00AA134E">
      <w:pPr>
        <w:spacing w:after="0" w:line="240" w:lineRule="auto"/>
        <w:ind w:firstLine="426"/>
        <w:jc w:val="center"/>
        <w:rPr>
          <w:szCs w:val="24"/>
        </w:rPr>
      </w:pPr>
      <w:r w:rsidRPr="00892ADC">
        <w:rPr>
          <w:noProof/>
          <w:szCs w:val="24"/>
        </w:rPr>
        <w:t xml:space="preserve">Страница </w:t>
      </w:r>
      <w:r w:rsidRPr="00892ADC">
        <w:rPr>
          <w:noProof/>
          <w:szCs w:val="24"/>
          <w:lang w:val="en-US"/>
        </w:rPr>
        <w:t>vk</w:t>
      </w:r>
      <w:r w:rsidRPr="00892ADC">
        <w:rPr>
          <w:noProof/>
          <w:szCs w:val="24"/>
        </w:rPr>
        <w:t>.</w:t>
      </w:r>
      <w:r w:rsidRPr="00892ADC">
        <w:rPr>
          <w:noProof/>
          <w:szCs w:val="24"/>
          <w:lang w:val="en-US"/>
        </w:rPr>
        <w:t>com</w:t>
      </w:r>
      <w:r w:rsidRPr="00892ADC">
        <w:rPr>
          <w:noProof/>
          <w:szCs w:val="24"/>
        </w:rPr>
        <w:t>:</w:t>
      </w:r>
      <w:r w:rsidRPr="00892ADC">
        <w:rPr>
          <w:noProof/>
          <w:color w:val="0070C0"/>
          <w:szCs w:val="24"/>
        </w:rPr>
        <w:t xml:space="preserve"> </w:t>
      </w:r>
      <w:hyperlink r:id="rId10" w:history="1">
        <w:r w:rsidRPr="00892ADC">
          <w:rPr>
            <w:noProof/>
            <w:color w:val="0070C0"/>
            <w:szCs w:val="24"/>
          </w:rPr>
          <w:t>https://vk.com/umcgochs56</w:t>
        </w:r>
      </w:hyperlink>
    </w:p>
    <w:p w:rsidR="00C20DE9" w:rsidRDefault="00C20DE9" w:rsidP="00C20DE9">
      <w:pPr>
        <w:shd w:val="clear" w:color="auto" w:fill="FFFFFF"/>
        <w:ind w:right="18"/>
        <w:rPr>
          <w:color w:val="0070C0"/>
          <w:szCs w:val="28"/>
        </w:rPr>
      </w:pPr>
    </w:p>
    <w:p w:rsidR="00C20DE9" w:rsidRDefault="00C20DE9" w:rsidP="00100F60">
      <w:pPr>
        <w:shd w:val="clear" w:color="auto" w:fill="FFFFFF"/>
        <w:ind w:left="284" w:right="18"/>
        <w:jc w:val="center"/>
        <w:rPr>
          <w:color w:val="0070C0"/>
          <w:szCs w:val="28"/>
        </w:rPr>
      </w:pPr>
      <w:r w:rsidRPr="00FB08DA">
        <w:rPr>
          <w:noProof/>
          <w:color w:val="0070C0"/>
          <w:szCs w:val="28"/>
          <w:lang w:eastAsia="ru-RU"/>
        </w:rPr>
        <w:lastRenderedPageBreak/>
        <w:drawing>
          <wp:anchor distT="0" distB="0" distL="114300" distR="114300" simplePos="0" relativeHeight="251665408" behindDoc="1" locked="0" layoutInCell="1" allowOverlap="1">
            <wp:simplePos x="0" y="0"/>
            <wp:positionH relativeFrom="column">
              <wp:posOffset>1202690</wp:posOffset>
            </wp:positionH>
            <wp:positionV relativeFrom="paragraph">
              <wp:posOffset>-251460</wp:posOffset>
            </wp:positionV>
            <wp:extent cx="600710" cy="657225"/>
            <wp:effectExtent l="19050" t="0" r="8890" b="0"/>
            <wp:wrapThrough wrapText="bothSides">
              <wp:wrapPolygon edited="0">
                <wp:start x="-685" y="0"/>
                <wp:lineTo x="-685" y="21287"/>
                <wp:lineTo x="21920" y="21287"/>
                <wp:lineTo x="21920" y="0"/>
                <wp:lineTo x="-685" y="0"/>
              </wp:wrapPolygon>
            </wp:wrapThrough>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600710" cy="657225"/>
                    </a:xfrm>
                    <a:prstGeom prst="rect">
                      <a:avLst/>
                    </a:prstGeom>
                    <a:noFill/>
                    <a:ln w="9525">
                      <a:noFill/>
                      <a:miter lim="800000"/>
                      <a:headEnd/>
                      <a:tailEnd/>
                    </a:ln>
                  </pic:spPr>
                </pic:pic>
              </a:graphicData>
            </a:graphic>
          </wp:anchor>
        </w:drawing>
      </w:r>
    </w:p>
    <w:p w:rsidR="00C20DE9" w:rsidRPr="00340AA1" w:rsidRDefault="00C20DE9" w:rsidP="003B6BB5">
      <w:pPr>
        <w:spacing w:after="0" w:line="240" w:lineRule="auto"/>
        <w:jc w:val="center"/>
        <w:rPr>
          <w:b/>
          <w:noProof/>
          <w:sz w:val="32"/>
          <w:szCs w:val="32"/>
        </w:rPr>
      </w:pPr>
      <w:r>
        <w:rPr>
          <w:b/>
          <w:noProof/>
          <w:sz w:val="32"/>
          <w:szCs w:val="32"/>
        </w:rPr>
        <w:t>Департамент п</w:t>
      </w:r>
      <w:r w:rsidRPr="00340AA1">
        <w:rPr>
          <w:b/>
          <w:noProof/>
          <w:sz w:val="32"/>
          <w:szCs w:val="32"/>
        </w:rPr>
        <w:t>ожарной безопасности и гражданской защиты</w:t>
      </w:r>
    </w:p>
    <w:p w:rsidR="001039B6" w:rsidRPr="00340AA1" w:rsidRDefault="001039B6" w:rsidP="001039B6">
      <w:pPr>
        <w:spacing w:after="0" w:line="240" w:lineRule="auto"/>
        <w:jc w:val="center"/>
        <w:rPr>
          <w:noProof/>
          <w:color w:val="0070C0"/>
        </w:rPr>
      </w:pPr>
      <w:r w:rsidRPr="00340AA1">
        <w:rPr>
          <w:b/>
          <w:szCs w:val="28"/>
        </w:rPr>
        <w:t>Оренбургской области</w:t>
      </w:r>
    </w:p>
    <w:p w:rsidR="00C20DE9" w:rsidRPr="00340AA1" w:rsidRDefault="00C20DE9" w:rsidP="003B6BB5">
      <w:pPr>
        <w:spacing w:after="0" w:line="240" w:lineRule="auto"/>
        <w:jc w:val="center"/>
        <w:rPr>
          <w:b/>
          <w:noProof/>
          <w:szCs w:val="28"/>
        </w:rPr>
      </w:pPr>
    </w:p>
    <w:p w:rsidR="00C20DE9" w:rsidRPr="00340AA1" w:rsidRDefault="00C20DE9" w:rsidP="003B6BB5">
      <w:pPr>
        <w:shd w:val="clear" w:color="auto" w:fill="FFFFFF"/>
        <w:spacing w:after="0" w:line="240" w:lineRule="auto"/>
        <w:jc w:val="center"/>
        <w:rPr>
          <w:b/>
          <w:szCs w:val="28"/>
        </w:rPr>
      </w:pPr>
      <w:r w:rsidRPr="00340AA1">
        <w:rPr>
          <w:b/>
          <w:szCs w:val="28"/>
        </w:rPr>
        <w:t xml:space="preserve">ГАОУ ДПО УМЦ по ГОЧС </w:t>
      </w:r>
    </w:p>
    <w:p w:rsidR="00C20DE9" w:rsidRPr="00340AA1" w:rsidRDefault="00C20DE9" w:rsidP="003B6BB5">
      <w:pPr>
        <w:spacing w:after="0" w:line="240" w:lineRule="auto"/>
        <w:jc w:val="center"/>
        <w:rPr>
          <w:noProof/>
          <w:color w:val="0070C0"/>
        </w:rPr>
      </w:pPr>
      <w:r w:rsidRPr="00340AA1">
        <w:rPr>
          <w:b/>
          <w:szCs w:val="28"/>
        </w:rPr>
        <w:t>Оренбургской области</w:t>
      </w:r>
    </w:p>
    <w:p w:rsidR="00A74619" w:rsidRDefault="00C8770E" w:rsidP="00C20DE9">
      <w:pPr>
        <w:rPr>
          <w:noProof/>
          <w:color w:val="984806"/>
          <w:sz w:val="48"/>
          <w:szCs w:val="48"/>
        </w:rPr>
      </w:pPr>
      <w:r>
        <w:rPr>
          <w:noProof/>
          <w:color w:val="984806"/>
          <w:sz w:val="48"/>
          <w:szCs w:val="4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42.95pt;margin-top:21pt;width:172.8pt;height:53.75pt;z-index:251664384" adj="10803" fillcolor="red" strokecolor="purple">
            <v:shadow color="#868686"/>
            <v:textpath style="font-family:&quot;Arial&quot;;v-text-kern:t" trim="t" fitpath="t" string="ПАМЯТКА"/>
          </v:shape>
        </w:pict>
      </w:r>
    </w:p>
    <w:p w:rsidR="00A74619" w:rsidRDefault="00A74619" w:rsidP="00C20DE9">
      <w:pPr>
        <w:rPr>
          <w:noProof/>
          <w:color w:val="984806"/>
          <w:sz w:val="48"/>
          <w:szCs w:val="48"/>
        </w:rPr>
      </w:pPr>
    </w:p>
    <w:p w:rsidR="00E20783" w:rsidRPr="007F0E5C" w:rsidRDefault="00A74619" w:rsidP="00796C93">
      <w:pPr>
        <w:jc w:val="center"/>
        <w:rPr>
          <w:noProof/>
          <w:color w:val="984806"/>
          <w:sz w:val="48"/>
          <w:szCs w:val="48"/>
        </w:rPr>
      </w:pPr>
      <w:r w:rsidRPr="00340AA1">
        <w:rPr>
          <w:noProof/>
          <w:color w:val="984806"/>
          <w:sz w:val="48"/>
          <w:szCs w:val="48"/>
          <w:lang w:eastAsia="ru-RU"/>
        </w:rPr>
        <w:drawing>
          <wp:inline distT="0" distB="0" distL="0" distR="0">
            <wp:extent cx="1564089" cy="1678675"/>
            <wp:effectExtent l="19050" t="0" r="0" b="0"/>
            <wp:docPr id="6" name="Рисунок 2" descr="логотип департаме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тип департамент"/>
                    <pic:cNvPicPr>
                      <a:picLocks noChangeAspect="1" noChangeArrowheads="1"/>
                    </pic:cNvPicPr>
                  </pic:nvPicPr>
                  <pic:blipFill>
                    <a:blip r:embed="rId12" cstate="print"/>
                    <a:srcRect/>
                    <a:stretch>
                      <a:fillRect/>
                    </a:stretch>
                  </pic:blipFill>
                  <pic:spPr bwMode="auto">
                    <a:xfrm>
                      <a:off x="0" y="0"/>
                      <a:ext cx="1571625" cy="1686763"/>
                    </a:xfrm>
                    <a:prstGeom prst="rect">
                      <a:avLst/>
                    </a:prstGeom>
                    <a:noFill/>
                    <a:ln w="9525">
                      <a:noFill/>
                      <a:miter lim="800000"/>
                      <a:headEnd/>
                      <a:tailEnd/>
                    </a:ln>
                  </pic:spPr>
                </pic:pic>
              </a:graphicData>
            </a:graphic>
          </wp:inline>
        </w:drawing>
      </w:r>
    </w:p>
    <w:p w:rsidR="00E20783" w:rsidRPr="009E54C3" w:rsidRDefault="00E20783" w:rsidP="00796C93">
      <w:pPr>
        <w:spacing w:after="0" w:line="240" w:lineRule="auto"/>
        <w:jc w:val="center"/>
        <w:rPr>
          <w:b/>
          <w:caps/>
          <w:color w:val="0000FF"/>
          <w:sz w:val="32"/>
          <w:szCs w:val="28"/>
        </w:rPr>
      </w:pPr>
      <w:r w:rsidRPr="009E54C3">
        <w:rPr>
          <w:b/>
          <w:caps/>
          <w:color w:val="0000FF"/>
          <w:sz w:val="32"/>
          <w:szCs w:val="28"/>
        </w:rPr>
        <w:t>действия НАСЕЛЕНИЯ</w:t>
      </w:r>
    </w:p>
    <w:p w:rsidR="00E20783" w:rsidRDefault="00E20783" w:rsidP="00796C93">
      <w:pPr>
        <w:spacing w:after="0" w:line="240" w:lineRule="auto"/>
        <w:jc w:val="center"/>
        <w:rPr>
          <w:b/>
          <w:caps/>
          <w:color w:val="0000FF"/>
          <w:sz w:val="32"/>
          <w:szCs w:val="28"/>
        </w:rPr>
      </w:pPr>
      <w:r w:rsidRPr="009E54C3">
        <w:rPr>
          <w:b/>
          <w:caps/>
          <w:color w:val="0000FF"/>
          <w:sz w:val="32"/>
          <w:szCs w:val="28"/>
        </w:rPr>
        <w:t>в пре</w:t>
      </w:r>
      <w:r>
        <w:rPr>
          <w:b/>
          <w:caps/>
          <w:color w:val="0000FF"/>
          <w:sz w:val="32"/>
          <w:szCs w:val="28"/>
        </w:rPr>
        <w:t xml:space="preserve">дпаводковый и </w:t>
      </w:r>
      <w:proofErr w:type="gramStart"/>
      <w:r>
        <w:rPr>
          <w:b/>
          <w:caps/>
          <w:color w:val="0000FF"/>
          <w:sz w:val="32"/>
          <w:szCs w:val="28"/>
        </w:rPr>
        <w:t>паводковый</w:t>
      </w:r>
      <w:proofErr w:type="gramEnd"/>
      <w:r>
        <w:rPr>
          <w:b/>
          <w:caps/>
          <w:color w:val="0000FF"/>
          <w:sz w:val="32"/>
          <w:szCs w:val="28"/>
        </w:rPr>
        <w:t xml:space="preserve"> периоды</w:t>
      </w:r>
    </w:p>
    <w:p w:rsidR="00E20783" w:rsidRPr="009E54C3" w:rsidRDefault="00E20783" w:rsidP="00E20783">
      <w:pPr>
        <w:ind w:left="284"/>
        <w:jc w:val="center"/>
        <w:rPr>
          <w:b/>
          <w:caps/>
          <w:color w:val="0000FF"/>
          <w:sz w:val="32"/>
          <w:szCs w:val="28"/>
        </w:rPr>
      </w:pPr>
    </w:p>
    <w:p w:rsidR="00E20783" w:rsidRPr="00796C93" w:rsidRDefault="00E20783" w:rsidP="00E20783">
      <w:pPr>
        <w:pStyle w:val="aa"/>
        <w:tabs>
          <w:tab w:val="left" w:pos="0"/>
        </w:tabs>
        <w:ind w:left="284" w:right="-31" w:firstLine="0"/>
        <w:jc w:val="center"/>
        <w:rPr>
          <w:b/>
          <w:color w:val="000000"/>
          <w:szCs w:val="28"/>
        </w:rPr>
      </w:pPr>
      <w:r w:rsidRPr="00796C93">
        <w:rPr>
          <w:b/>
          <w:color w:val="000000"/>
          <w:szCs w:val="28"/>
        </w:rPr>
        <w:t xml:space="preserve">Оренбург </w:t>
      </w:r>
    </w:p>
    <w:p w:rsidR="00E20783" w:rsidRPr="00796C93" w:rsidRDefault="00E20783" w:rsidP="00E20783">
      <w:pPr>
        <w:pStyle w:val="aa"/>
        <w:tabs>
          <w:tab w:val="left" w:pos="0"/>
        </w:tabs>
        <w:ind w:left="284" w:right="-31" w:firstLine="0"/>
        <w:jc w:val="center"/>
        <w:rPr>
          <w:szCs w:val="28"/>
        </w:rPr>
      </w:pPr>
      <w:r w:rsidRPr="00796C93">
        <w:rPr>
          <w:b/>
          <w:szCs w:val="28"/>
        </w:rPr>
        <w:t>202</w:t>
      </w:r>
      <w:r w:rsidR="007156C7">
        <w:rPr>
          <w:b/>
          <w:szCs w:val="28"/>
        </w:rPr>
        <w:t>6</w:t>
      </w:r>
      <w:bookmarkStart w:id="0" w:name="_GoBack"/>
      <w:bookmarkEnd w:id="0"/>
    </w:p>
    <w:sectPr w:rsidR="00E20783" w:rsidRPr="00796C93" w:rsidSect="00A66E91">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04680"/>
    <w:multiLevelType w:val="hybridMultilevel"/>
    <w:tmpl w:val="D40EB0E8"/>
    <w:lvl w:ilvl="0" w:tplc="444EF73E">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A005366"/>
    <w:multiLevelType w:val="hybridMultilevel"/>
    <w:tmpl w:val="57BC4AA2"/>
    <w:lvl w:ilvl="0" w:tplc="899A7F56">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6921C57"/>
    <w:multiLevelType w:val="hybridMultilevel"/>
    <w:tmpl w:val="F4920AA0"/>
    <w:lvl w:ilvl="0" w:tplc="444EF73E">
      <w:start w:val="1"/>
      <w:numFmt w:val="decimal"/>
      <w:lvlText w:val="%1."/>
      <w:lvlJc w:val="left"/>
      <w:pPr>
        <w:ind w:left="2138"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CC02240"/>
    <w:multiLevelType w:val="hybridMultilevel"/>
    <w:tmpl w:val="02608F04"/>
    <w:lvl w:ilvl="0" w:tplc="2FDC98C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09C37C4"/>
    <w:multiLevelType w:val="hybridMultilevel"/>
    <w:tmpl w:val="20085A72"/>
    <w:lvl w:ilvl="0" w:tplc="C39AA43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A66E91"/>
    <w:rsid w:val="00034DBC"/>
    <w:rsid w:val="0005558B"/>
    <w:rsid w:val="00063296"/>
    <w:rsid w:val="000709BE"/>
    <w:rsid w:val="000A34AB"/>
    <w:rsid w:val="000B0F83"/>
    <w:rsid w:val="000C3995"/>
    <w:rsid w:val="000D2498"/>
    <w:rsid w:val="00100F60"/>
    <w:rsid w:val="001039B6"/>
    <w:rsid w:val="00114E5B"/>
    <w:rsid w:val="00227BE9"/>
    <w:rsid w:val="00256307"/>
    <w:rsid w:val="0025720A"/>
    <w:rsid w:val="0025793F"/>
    <w:rsid w:val="00286F71"/>
    <w:rsid w:val="002937FC"/>
    <w:rsid w:val="002A558F"/>
    <w:rsid w:val="002D334F"/>
    <w:rsid w:val="002F2B83"/>
    <w:rsid w:val="0032189D"/>
    <w:rsid w:val="003B6BB5"/>
    <w:rsid w:val="00402764"/>
    <w:rsid w:val="00412206"/>
    <w:rsid w:val="0052036B"/>
    <w:rsid w:val="00523E3F"/>
    <w:rsid w:val="00562A62"/>
    <w:rsid w:val="0058783B"/>
    <w:rsid w:val="0060162F"/>
    <w:rsid w:val="00611482"/>
    <w:rsid w:val="00656A2B"/>
    <w:rsid w:val="006B082B"/>
    <w:rsid w:val="006B0C26"/>
    <w:rsid w:val="006B3430"/>
    <w:rsid w:val="006D1EC6"/>
    <w:rsid w:val="006E514B"/>
    <w:rsid w:val="006F7688"/>
    <w:rsid w:val="007156C7"/>
    <w:rsid w:val="00737B96"/>
    <w:rsid w:val="007574B9"/>
    <w:rsid w:val="00772237"/>
    <w:rsid w:val="00782918"/>
    <w:rsid w:val="00787B7A"/>
    <w:rsid w:val="00796A03"/>
    <w:rsid w:val="00796C93"/>
    <w:rsid w:val="007B175E"/>
    <w:rsid w:val="007B7C7F"/>
    <w:rsid w:val="00805141"/>
    <w:rsid w:val="0083241D"/>
    <w:rsid w:val="008644A1"/>
    <w:rsid w:val="00871DFA"/>
    <w:rsid w:val="008C5E0B"/>
    <w:rsid w:val="008D37A6"/>
    <w:rsid w:val="009A3555"/>
    <w:rsid w:val="009D7FCB"/>
    <w:rsid w:val="009E54C3"/>
    <w:rsid w:val="009F2FE0"/>
    <w:rsid w:val="00A66E91"/>
    <w:rsid w:val="00A74619"/>
    <w:rsid w:val="00A8670D"/>
    <w:rsid w:val="00AA134E"/>
    <w:rsid w:val="00AB2839"/>
    <w:rsid w:val="00B55397"/>
    <w:rsid w:val="00B71BCD"/>
    <w:rsid w:val="00BA4982"/>
    <w:rsid w:val="00BA59DE"/>
    <w:rsid w:val="00BB46A4"/>
    <w:rsid w:val="00BC043F"/>
    <w:rsid w:val="00BE04EB"/>
    <w:rsid w:val="00C20DE9"/>
    <w:rsid w:val="00C42E47"/>
    <w:rsid w:val="00C8770E"/>
    <w:rsid w:val="00CA1A28"/>
    <w:rsid w:val="00CA2E55"/>
    <w:rsid w:val="00CA5A0A"/>
    <w:rsid w:val="00CF0314"/>
    <w:rsid w:val="00D15532"/>
    <w:rsid w:val="00D421C0"/>
    <w:rsid w:val="00DA2356"/>
    <w:rsid w:val="00DE1380"/>
    <w:rsid w:val="00DF5812"/>
    <w:rsid w:val="00E01CDF"/>
    <w:rsid w:val="00E20783"/>
    <w:rsid w:val="00E33515"/>
    <w:rsid w:val="00E36FC1"/>
    <w:rsid w:val="00E4058D"/>
    <w:rsid w:val="00E60845"/>
    <w:rsid w:val="00ED0A59"/>
    <w:rsid w:val="00EE50CD"/>
    <w:rsid w:val="00EF098C"/>
    <w:rsid w:val="00F1056F"/>
    <w:rsid w:val="00F17E0B"/>
    <w:rsid w:val="00F32312"/>
    <w:rsid w:val="00F43769"/>
    <w:rsid w:val="00F829A4"/>
    <w:rsid w:val="00F83C7D"/>
    <w:rsid w:val="00FB4EF0"/>
    <w:rsid w:val="00FD3596"/>
    <w:rsid w:val="00FE0329"/>
    <w:rsid w:val="00FE3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4C3"/>
    <w:rPr>
      <w:rFonts w:ascii="Times New Roman" w:hAnsi="Times New Roman" w:cs="Times New Roman"/>
      <w:sz w:val="28"/>
    </w:rPr>
  </w:style>
  <w:style w:type="paragraph" w:styleId="2">
    <w:name w:val="heading 2"/>
    <w:basedOn w:val="a"/>
    <w:next w:val="a"/>
    <w:link w:val="20"/>
    <w:qFormat/>
    <w:rsid w:val="009E54C3"/>
    <w:pPr>
      <w:keepNext/>
      <w:spacing w:after="0" w:line="240" w:lineRule="auto"/>
      <w:jc w:val="center"/>
      <w:outlineLvl w:val="1"/>
    </w:pPr>
    <w:rPr>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782918"/>
    <w:pPr>
      <w:spacing w:after="100" w:line="360" w:lineRule="auto"/>
      <w:jc w:val="both"/>
    </w:pPr>
    <w:rPr>
      <w:lang w:val="en-US"/>
    </w:rPr>
  </w:style>
  <w:style w:type="paragraph" w:customStyle="1" w:styleId="a3">
    <w:name w:val="Заголовок УМЦ"/>
    <w:basedOn w:val="a"/>
    <w:next w:val="a"/>
    <w:link w:val="a4"/>
    <w:qFormat/>
    <w:rsid w:val="002A558F"/>
    <w:pPr>
      <w:spacing w:before="240" w:after="240"/>
      <w:ind w:firstLine="709"/>
      <w:jc w:val="center"/>
    </w:pPr>
    <w:rPr>
      <w:b/>
      <w:szCs w:val="28"/>
    </w:rPr>
  </w:style>
  <w:style w:type="character" w:customStyle="1" w:styleId="a4">
    <w:name w:val="Заголовок УМЦ Знак"/>
    <w:basedOn w:val="a0"/>
    <w:link w:val="a3"/>
    <w:rsid w:val="002A558F"/>
    <w:rPr>
      <w:rFonts w:ascii="Times New Roman" w:hAnsi="Times New Roman" w:cs="Times New Roman"/>
      <w:b/>
      <w:sz w:val="28"/>
      <w:szCs w:val="28"/>
      <w:lang w:eastAsia="ru-RU"/>
    </w:rPr>
  </w:style>
  <w:style w:type="paragraph" w:customStyle="1" w:styleId="a5">
    <w:name w:val="Подзаголовок УМЦ"/>
    <w:basedOn w:val="a"/>
    <w:next w:val="a"/>
    <w:link w:val="a6"/>
    <w:autoRedefine/>
    <w:qFormat/>
    <w:rsid w:val="0058783B"/>
    <w:pPr>
      <w:spacing w:before="120" w:after="320"/>
      <w:jc w:val="center"/>
    </w:pPr>
    <w:rPr>
      <w:rFonts w:ascii="Cambria" w:hAnsi="Cambria"/>
      <w:b/>
      <w:sz w:val="22"/>
      <w:lang w:val="en-US"/>
    </w:rPr>
  </w:style>
  <w:style w:type="character" w:customStyle="1" w:styleId="a6">
    <w:name w:val="Подзаголовок УМЦ Знак"/>
    <w:basedOn w:val="a0"/>
    <w:link w:val="a5"/>
    <w:rsid w:val="0058783B"/>
    <w:rPr>
      <w:rFonts w:ascii="Cambria" w:hAnsi="Cambria" w:cs="Times New Roman"/>
      <w:b/>
      <w:lang w:val="en-US"/>
    </w:rPr>
  </w:style>
  <w:style w:type="paragraph" w:styleId="4">
    <w:name w:val="toc 4"/>
    <w:basedOn w:val="a"/>
    <w:next w:val="a"/>
    <w:autoRedefine/>
    <w:rsid w:val="00063296"/>
    <w:pPr>
      <w:spacing w:before="240" w:after="240"/>
      <w:ind w:left="400"/>
      <w:jc w:val="center"/>
    </w:pPr>
    <w:rPr>
      <w:rFonts w:cs="Calibri"/>
      <w:b/>
    </w:rPr>
  </w:style>
  <w:style w:type="paragraph" w:styleId="a7">
    <w:name w:val="List Paragraph"/>
    <w:basedOn w:val="a"/>
    <w:uiPriority w:val="34"/>
    <w:qFormat/>
    <w:rsid w:val="00A66E91"/>
    <w:pPr>
      <w:ind w:left="720"/>
      <w:contextualSpacing/>
    </w:pPr>
  </w:style>
  <w:style w:type="paragraph" w:styleId="a8">
    <w:name w:val="Balloon Text"/>
    <w:basedOn w:val="a"/>
    <w:link w:val="a9"/>
    <w:uiPriority w:val="99"/>
    <w:semiHidden/>
    <w:unhideWhenUsed/>
    <w:rsid w:val="00F17E0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7E0B"/>
    <w:rPr>
      <w:rFonts w:ascii="Tahoma" w:hAnsi="Tahoma" w:cs="Tahoma"/>
      <w:sz w:val="16"/>
      <w:szCs w:val="16"/>
    </w:rPr>
  </w:style>
  <w:style w:type="character" w:customStyle="1" w:styleId="20">
    <w:name w:val="Заголовок 2 Знак"/>
    <w:basedOn w:val="a0"/>
    <w:link w:val="2"/>
    <w:rsid w:val="009E54C3"/>
    <w:rPr>
      <w:rFonts w:ascii="Times New Roman" w:hAnsi="Times New Roman" w:cs="Times New Roman"/>
      <w:b/>
      <w:sz w:val="32"/>
      <w:szCs w:val="20"/>
      <w:lang w:eastAsia="ru-RU"/>
    </w:rPr>
  </w:style>
  <w:style w:type="paragraph" w:styleId="aa">
    <w:name w:val="Body Text Indent"/>
    <w:basedOn w:val="a"/>
    <w:link w:val="ab"/>
    <w:rsid w:val="009E54C3"/>
    <w:pPr>
      <w:spacing w:after="0" w:line="240" w:lineRule="auto"/>
      <w:ind w:firstLine="567"/>
    </w:pPr>
    <w:rPr>
      <w:szCs w:val="20"/>
      <w:lang w:eastAsia="ru-RU"/>
    </w:rPr>
  </w:style>
  <w:style w:type="character" w:customStyle="1" w:styleId="ab">
    <w:name w:val="Основной текст с отступом Знак"/>
    <w:basedOn w:val="a0"/>
    <w:link w:val="aa"/>
    <w:rsid w:val="009E54C3"/>
    <w:rPr>
      <w:rFonts w:ascii="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hyperlink" Target="https://vk.com/umcgochs56"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D0F0A-DDEC-4850-AD8A-CE3AEC701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704</Words>
  <Characters>4014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Преподавательская2</dc:creator>
  <cp:lastModifiedBy>ЕДДС4</cp:lastModifiedBy>
  <cp:revision>17</cp:revision>
  <cp:lastPrinted>2016-03-31T08:52:00Z</cp:lastPrinted>
  <dcterms:created xsi:type="dcterms:W3CDTF">2016-03-31T06:10:00Z</dcterms:created>
  <dcterms:modified xsi:type="dcterms:W3CDTF">2026-03-13T08:44:00Z</dcterms:modified>
</cp:coreProperties>
</file>